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E50E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Specifications for Shower </w:t>
      </w:r>
    </w:p>
    <w:p w14:paraId="2D452D11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DEBCFE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4FA0">
        <w:rPr>
          <w:rFonts w:ascii="Arial" w:hAnsi="Arial" w:cs="Arial"/>
          <w:b/>
          <w:sz w:val="24"/>
          <w:szCs w:val="24"/>
        </w:rPr>
        <w:t>HULL CITY COUNCIL</w:t>
      </w:r>
    </w:p>
    <w:p w14:paraId="6905319D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4D4FF8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All specifications on this form are necessary and appropriate to meet assessed needs</w:t>
      </w:r>
    </w:p>
    <w:p w14:paraId="3C01A134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922601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This form must be completed and attached to the relevant recommendation form </w:t>
      </w:r>
    </w:p>
    <w:p w14:paraId="72C8AD3B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(Adaptations to Council Dwelling / Disabled Facilities Grant) </w:t>
      </w:r>
    </w:p>
    <w:p w14:paraId="17AAAB78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on Liquid Logic and both forms emailed to Private Housing or Housing Adaptations Team</w:t>
      </w:r>
    </w:p>
    <w:p w14:paraId="0980D7F7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E9C924" w14:textId="77777777" w:rsidR="001E4FA0" w:rsidRPr="001E4FA0" w:rsidRDefault="001E4FA0" w:rsidP="00BC53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D63C93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E4FA0">
        <w:rPr>
          <w:rFonts w:ascii="Arial" w:hAnsi="Arial" w:cs="Arial"/>
          <w:b/>
          <w:sz w:val="24"/>
          <w:szCs w:val="24"/>
          <w:u w:val="single"/>
        </w:rPr>
        <w:t>Details</w:t>
      </w:r>
    </w:p>
    <w:p w14:paraId="0ADEACB8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1E4FA0" w:rsidRPr="001E4FA0" w14:paraId="1EE2DC65" w14:textId="77777777" w:rsidTr="003623B4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B94D61A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Customer name:</w:t>
            </w:r>
          </w:p>
        </w:tc>
        <w:tc>
          <w:tcPr>
            <w:tcW w:w="8363" w:type="dxa"/>
            <w:vAlign w:val="center"/>
          </w:tcPr>
          <w:p w14:paraId="37E67352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002DCCBC" w14:textId="77777777" w:rsidR="001E4FA0" w:rsidRPr="005F7ADA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1E4FA0" w:rsidRPr="001E4FA0" w14:paraId="753CD96A" w14:textId="77777777" w:rsidTr="003623B4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78140B0E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363" w:type="dxa"/>
            <w:vAlign w:val="center"/>
          </w:tcPr>
          <w:p w14:paraId="33F91239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3A6DA700" w14:textId="77777777" w:rsidR="001E4FA0" w:rsidRPr="005F7ADA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1E4FA0" w:rsidRPr="001E4FA0" w14:paraId="456024F0" w14:textId="77777777" w:rsidTr="003623B4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1BAC8FA2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8363" w:type="dxa"/>
            <w:vAlign w:val="center"/>
          </w:tcPr>
          <w:p w14:paraId="460EEB28" w14:textId="77777777" w:rsidR="001E4FA0" w:rsidRPr="001E4FA0" w:rsidRDefault="001E4FA0" w:rsidP="00BC53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1475E900" w14:textId="77777777" w:rsidR="001E4FA0" w:rsidRPr="005F7ADA" w:rsidRDefault="001E4FA0" w:rsidP="00BC53F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E4FA0" w:rsidRPr="001E4FA0" w14:paraId="470601FF" w14:textId="77777777" w:rsidTr="003623B4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0A78685D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88722754"/>
            <w:r w:rsidRPr="001E4FA0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1307" w:type="dxa"/>
            <w:vAlign w:val="center"/>
          </w:tcPr>
          <w:p w14:paraId="48487693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1EF9C77C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6F66B0F8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519FFA87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5ADE32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CCC7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5EB301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lbs</w:t>
            </w:r>
          </w:p>
        </w:tc>
      </w:tr>
      <w:bookmarkEnd w:id="0"/>
    </w:tbl>
    <w:p w14:paraId="4C876083" w14:textId="77777777" w:rsidR="001E4FA0" w:rsidRPr="005F7ADA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E4FA0" w:rsidRPr="001E4FA0" w14:paraId="095E8D94" w14:textId="77777777" w:rsidTr="003623B4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008E695F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1307" w:type="dxa"/>
            <w:vAlign w:val="center"/>
          </w:tcPr>
          <w:p w14:paraId="726D0493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5B557BE7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797F4613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22B03C18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5DFE1B7D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ft</w:t>
            </w:r>
          </w:p>
        </w:tc>
        <w:tc>
          <w:tcPr>
            <w:tcW w:w="1307" w:type="dxa"/>
            <w:vAlign w:val="center"/>
          </w:tcPr>
          <w:p w14:paraId="78718224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359AA952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inches</w:t>
            </w:r>
          </w:p>
        </w:tc>
      </w:tr>
    </w:tbl>
    <w:p w14:paraId="0B6A11A1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9DFD4" w14:textId="77777777" w:rsidR="003475D5" w:rsidRDefault="003475D5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148535303"/>
      <w:r w:rsidRPr="002B79D2">
        <w:rPr>
          <w:rFonts w:ascii="Arial" w:hAnsi="Arial" w:cs="Arial"/>
          <w:bCs/>
          <w:sz w:val="24"/>
          <w:szCs w:val="24"/>
        </w:rPr>
        <w:t xml:space="preserve">Cognitive impairment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47668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126512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5726908" w14:textId="7E058059" w:rsidR="003475D5" w:rsidRDefault="003475D5" w:rsidP="00BC53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Positive risk assessment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81456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821894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134259B" w14:textId="77777777" w:rsidR="003475D5" w:rsidRDefault="003475D5" w:rsidP="00BC53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2" w:name="_Hlk148539737"/>
      <w:r>
        <w:rPr>
          <w:rFonts w:ascii="Arial" w:hAnsi="Arial" w:cs="Arial"/>
          <w:bCs/>
          <w:sz w:val="24"/>
          <w:szCs w:val="24"/>
        </w:rPr>
        <w:t>Capacity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28939303" w14:textId="77777777" w:rsidR="003475D5" w:rsidRPr="002B79D2" w:rsidRDefault="003475D5" w:rsidP="00BC53F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Best interest decision</w:t>
      </w:r>
      <w:r w:rsidRPr="002B79D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B79D2">
        <w:rPr>
          <w:rFonts w:ascii="Arial" w:hAnsi="Arial" w:cs="Arial"/>
          <w:bCs/>
          <w:sz w:val="24"/>
          <w:szCs w:val="24"/>
        </w:rPr>
        <w:tab/>
      </w:r>
      <w:bookmarkEnd w:id="2"/>
      <w:r w:rsidRPr="002B79D2">
        <w:rPr>
          <w:rFonts w:ascii="Arial" w:hAnsi="Arial" w:cs="Arial"/>
          <w:bCs/>
          <w:sz w:val="24"/>
          <w:szCs w:val="24"/>
        </w:rPr>
        <w:tab/>
        <w:t xml:space="preserve">  </w:t>
      </w:r>
    </w:p>
    <w:p w14:paraId="453C4C8B" w14:textId="77777777" w:rsidR="00BC53F6" w:rsidRPr="00BC53F6" w:rsidRDefault="00BC53F6" w:rsidP="00BC53F6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6131AB7B" w14:textId="2E77CE91" w:rsidR="003475D5" w:rsidRDefault="003475D5" w:rsidP="00BC53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Design considerations for cognitive impairment – colours of floor / tiles etc</w:t>
      </w:r>
    </w:p>
    <w:p w14:paraId="1AFAE4CF" w14:textId="77777777" w:rsidR="00BC53F6" w:rsidRPr="00BC53F6" w:rsidRDefault="00BC53F6" w:rsidP="00BC53F6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475D5" w:rsidRPr="00360CB0" w14:paraId="6BE68789" w14:textId="77777777" w:rsidTr="000633BC">
        <w:trPr>
          <w:trHeight w:val="18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34B90" w14:textId="77777777" w:rsidR="003475D5" w:rsidRPr="00360CB0" w:rsidRDefault="003475D5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sz w:val="24"/>
                <w:szCs w:val="24"/>
              </w:rPr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1"/>
    </w:tbl>
    <w:p w14:paraId="61E910AC" w14:textId="77777777" w:rsidR="003475D5" w:rsidRPr="001E4FA0" w:rsidRDefault="003475D5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235C20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b/>
          <w:sz w:val="24"/>
          <w:szCs w:val="24"/>
        </w:rPr>
        <w:t xml:space="preserve">SHOWER DETAILS 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E4FA0" w:rsidRPr="001E4FA0" w14:paraId="449C8DF2" w14:textId="77777777" w:rsidTr="003623B4">
        <w:trPr>
          <w:trHeight w:val="488"/>
        </w:trPr>
        <w:tc>
          <w:tcPr>
            <w:tcW w:w="10598" w:type="dxa"/>
          </w:tcPr>
          <w:p w14:paraId="019227A6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7AD9F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E4FA0">
              <w:rPr>
                <w:rFonts w:ascii="Arial" w:hAnsi="Arial" w:cs="Arial"/>
                <w:b/>
                <w:i/>
                <w:sz w:val="24"/>
                <w:szCs w:val="24"/>
              </w:rPr>
              <w:t>NB</w:t>
            </w:r>
            <w:r w:rsidRPr="001E4FA0">
              <w:rPr>
                <w:rFonts w:ascii="Arial" w:hAnsi="Arial" w:cs="Arial"/>
                <w:sz w:val="24"/>
                <w:szCs w:val="24"/>
              </w:rPr>
              <w:t xml:space="preserve">  Most</w:t>
            </w:r>
            <w:proofErr w:type="gramEnd"/>
            <w:r w:rsidRPr="001E4FA0">
              <w:rPr>
                <w:rFonts w:ascii="Arial" w:hAnsi="Arial" w:cs="Arial"/>
                <w:sz w:val="24"/>
                <w:szCs w:val="24"/>
              </w:rPr>
              <w:t xml:space="preserve"> (Council) multi floor flats cannot have level access tray.  If property is a flat above the ground </w:t>
            </w:r>
            <w:proofErr w:type="gramStart"/>
            <w:r w:rsidRPr="001E4FA0">
              <w:rPr>
                <w:rFonts w:ascii="Arial" w:hAnsi="Arial" w:cs="Arial"/>
                <w:sz w:val="24"/>
                <w:szCs w:val="24"/>
              </w:rPr>
              <w:t>floor</w:t>
            </w:r>
            <w:proofErr w:type="gramEnd"/>
            <w:r w:rsidRPr="001E4FA0">
              <w:rPr>
                <w:rFonts w:ascii="Arial" w:hAnsi="Arial" w:cs="Arial"/>
                <w:sz w:val="24"/>
                <w:szCs w:val="24"/>
              </w:rPr>
              <w:t xml:space="preserve"> please check with Housing Adaptations Team before specifying shower type.</w:t>
            </w:r>
          </w:p>
        </w:tc>
      </w:tr>
    </w:tbl>
    <w:p w14:paraId="44FE5268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AC4349" w14:textId="2FD587D2" w:rsidR="001E4FA0" w:rsidRPr="001E4FA0" w:rsidRDefault="001E4FA0" w:rsidP="00BC5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t xml:space="preserve">Shower </w:t>
      </w:r>
      <w:r w:rsidR="00B762D0">
        <w:rPr>
          <w:rFonts w:ascii="Arial" w:hAnsi="Arial" w:cs="Arial"/>
          <w:b/>
          <w:sz w:val="24"/>
          <w:szCs w:val="24"/>
          <w:u w:val="single"/>
        </w:rPr>
        <w:t>T</w:t>
      </w:r>
      <w:r w:rsidRPr="00B762D0">
        <w:rPr>
          <w:rFonts w:ascii="Arial" w:hAnsi="Arial" w:cs="Arial"/>
          <w:b/>
          <w:sz w:val="24"/>
          <w:szCs w:val="24"/>
          <w:u w:val="single"/>
        </w:rPr>
        <w:t>ype</w:t>
      </w:r>
    </w:p>
    <w:p w14:paraId="4A9E29C0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B489AF" w14:textId="1E2D7C23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Level access / wet area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8887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912DDBC" w14:textId="52001E42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Low access (for multi storey flats only)</w:t>
      </w:r>
      <w:r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7723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3D14300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41857" w14:textId="354E2660" w:rsidR="001E4FA0" w:rsidRPr="001E4FA0" w:rsidRDefault="001E4FA0" w:rsidP="00BC53F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t xml:space="preserve">Size </w:t>
      </w:r>
      <w:r w:rsidR="00B762D0">
        <w:rPr>
          <w:rFonts w:ascii="Arial" w:hAnsi="Arial" w:cs="Arial"/>
          <w:b/>
          <w:sz w:val="24"/>
          <w:szCs w:val="24"/>
          <w:u w:val="single"/>
        </w:rPr>
        <w:t>R</w:t>
      </w:r>
      <w:r w:rsidRPr="00B762D0">
        <w:rPr>
          <w:rFonts w:ascii="Arial" w:hAnsi="Arial" w:cs="Arial"/>
          <w:b/>
          <w:sz w:val="24"/>
          <w:szCs w:val="24"/>
          <w:u w:val="single"/>
        </w:rPr>
        <w:t>equired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i/>
          <w:sz w:val="24"/>
          <w:szCs w:val="24"/>
        </w:rPr>
        <w:t>please indicate minimum necessary</w:t>
      </w:r>
    </w:p>
    <w:p w14:paraId="4E268411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6A55E70" w14:textId="6F70B209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900 mm x 900 mm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9431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D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124B580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800 mm x 1300 mm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1643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853958F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900 mm x 1400 mm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4099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99D99A5" w14:textId="14F549F5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1200 mm x1200 mm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9346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E1C1658" w14:textId="2122EDAF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1000 mm x 1000 mm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8563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6923224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Bespoke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4512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ab/>
        <w:t xml:space="preserve"> </w:t>
      </w:r>
      <w:r w:rsidRPr="001E4FA0"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E4FA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E4FA0">
        <w:rPr>
          <w:rFonts w:ascii="Arial" w:hAnsi="Arial" w:cs="Arial"/>
          <w:b/>
          <w:sz w:val="24"/>
          <w:szCs w:val="24"/>
        </w:rPr>
      </w:r>
      <w:r w:rsidRPr="001E4FA0">
        <w:rPr>
          <w:rFonts w:ascii="Arial" w:hAnsi="Arial" w:cs="Arial"/>
          <w:b/>
          <w:sz w:val="24"/>
          <w:szCs w:val="24"/>
        </w:rPr>
        <w:fldChar w:fldCharType="separate"/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sz w:val="24"/>
          <w:szCs w:val="24"/>
        </w:rPr>
        <w:fldChar w:fldCharType="end"/>
      </w:r>
      <w:r w:rsidRPr="001E4FA0">
        <w:rPr>
          <w:rFonts w:ascii="Arial" w:hAnsi="Arial" w:cs="Arial"/>
          <w:b/>
          <w:sz w:val="24"/>
          <w:szCs w:val="24"/>
        </w:rPr>
        <w:t xml:space="preserve"> </w:t>
      </w:r>
      <w:r w:rsidRPr="001E4FA0">
        <w:rPr>
          <w:rFonts w:ascii="Arial" w:hAnsi="Arial" w:cs="Arial"/>
          <w:sz w:val="24"/>
          <w:szCs w:val="24"/>
        </w:rPr>
        <w:t xml:space="preserve">mm x </w:t>
      </w:r>
      <w:r w:rsidRPr="001E4FA0">
        <w:rPr>
          <w:rFonts w:ascii="Arial" w:hAnsi="Arial" w:cs="Arial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E4FA0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E4FA0">
        <w:rPr>
          <w:rFonts w:ascii="Arial" w:hAnsi="Arial" w:cs="Arial"/>
          <w:b/>
          <w:sz w:val="24"/>
          <w:szCs w:val="24"/>
        </w:rPr>
      </w:r>
      <w:r w:rsidRPr="001E4FA0">
        <w:rPr>
          <w:rFonts w:ascii="Arial" w:hAnsi="Arial" w:cs="Arial"/>
          <w:b/>
          <w:sz w:val="24"/>
          <w:szCs w:val="24"/>
        </w:rPr>
        <w:fldChar w:fldCharType="separate"/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noProof/>
          <w:sz w:val="24"/>
          <w:szCs w:val="24"/>
        </w:rPr>
        <w:t> </w:t>
      </w:r>
      <w:r w:rsidRPr="001E4FA0">
        <w:rPr>
          <w:rFonts w:ascii="Arial" w:hAnsi="Arial" w:cs="Arial"/>
          <w:b/>
          <w:sz w:val="24"/>
          <w:szCs w:val="24"/>
        </w:rPr>
        <w:fldChar w:fldCharType="end"/>
      </w:r>
      <w:r w:rsidRPr="001E4FA0">
        <w:rPr>
          <w:rFonts w:ascii="Arial" w:hAnsi="Arial" w:cs="Arial"/>
          <w:b/>
          <w:sz w:val="24"/>
          <w:szCs w:val="24"/>
        </w:rPr>
        <w:t xml:space="preserve"> </w:t>
      </w:r>
      <w:r w:rsidRPr="001E4FA0">
        <w:rPr>
          <w:rFonts w:ascii="Arial" w:hAnsi="Arial" w:cs="Arial"/>
          <w:sz w:val="24"/>
          <w:szCs w:val="24"/>
        </w:rPr>
        <w:t>mm</w:t>
      </w:r>
    </w:p>
    <w:p w14:paraId="719A78CD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1935A0" w14:textId="77777777" w:rsidR="001E4FA0" w:rsidRPr="001E4FA0" w:rsidRDefault="001E4FA0" w:rsidP="00BC53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82B1D5B" w14:textId="5580892D" w:rsidR="001E4FA0" w:rsidRPr="001E4FA0" w:rsidRDefault="001E4FA0" w:rsidP="00BC53F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lastRenderedPageBreak/>
        <w:t>Seating</w:t>
      </w:r>
      <w:r w:rsidRPr="001E4FA0">
        <w:rPr>
          <w:rFonts w:ascii="Arial" w:hAnsi="Arial" w:cs="Arial"/>
          <w:b/>
          <w:sz w:val="24"/>
          <w:szCs w:val="24"/>
        </w:rPr>
        <w:tab/>
      </w:r>
      <w:r w:rsidRPr="001E4FA0">
        <w:rPr>
          <w:rFonts w:ascii="Arial" w:hAnsi="Arial" w:cs="Arial"/>
          <w:b/>
          <w:sz w:val="24"/>
          <w:szCs w:val="24"/>
        </w:rPr>
        <w:tab/>
      </w:r>
      <w:r w:rsidR="00D62F45">
        <w:rPr>
          <w:rFonts w:ascii="Arial" w:hAnsi="Arial" w:cs="Arial"/>
          <w:i/>
          <w:sz w:val="24"/>
          <w:szCs w:val="24"/>
        </w:rPr>
        <w:t>h</w:t>
      </w:r>
      <w:r w:rsidRPr="001E4FA0">
        <w:rPr>
          <w:rFonts w:ascii="Arial" w:hAnsi="Arial" w:cs="Arial"/>
          <w:i/>
          <w:sz w:val="24"/>
          <w:szCs w:val="24"/>
        </w:rPr>
        <w:t xml:space="preserve">ip width </w:t>
      </w:r>
      <w:r w:rsidR="007E522B" w:rsidRPr="007E522B">
        <w:rPr>
          <w:rFonts w:ascii="Arial" w:hAnsi="Arial" w:cs="Arial"/>
          <w:b/>
          <w:i/>
          <w:iCs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E522B" w:rsidRPr="007E522B">
        <w:rPr>
          <w:rFonts w:ascii="Arial" w:hAnsi="Arial" w:cs="Arial"/>
          <w:b/>
          <w:i/>
          <w:iCs/>
          <w:sz w:val="24"/>
          <w:szCs w:val="24"/>
        </w:rPr>
        <w:instrText xml:space="preserve"> FORMTEXT </w:instrText>
      </w:r>
      <w:r w:rsidR="007E522B" w:rsidRPr="007E522B">
        <w:rPr>
          <w:rFonts w:ascii="Arial" w:hAnsi="Arial" w:cs="Arial"/>
          <w:b/>
          <w:i/>
          <w:iCs/>
          <w:sz w:val="24"/>
          <w:szCs w:val="24"/>
        </w:rPr>
      </w:r>
      <w:r w:rsidR="007E522B" w:rsidRPr="007E522B">
        <w:rPr>
          <w:rFonts w:ascii="Arial" w:hAnsi="Arial" w:cs="Arial"/>
          <w:b/>
          <w:i/>
          <w:iCs/>
          <w:sz w:val="24"/>
          <w:szCs w:val="24"/>
        </w:rPr>
        <w:fldChar w:fldCharType="separate"/>
      </w:r>
      <w:r w:rsidR="007E522B" w:rsidRPr="007E522B">
        <w:rPr>
          <w:rFonts w:ascii="Arial" w:hAnsi="Arial" w:cs="Arial"/>
          <w:b/>
          <w:i/>
          <w:iCs/>
          <w:noProof/>
          <w:sz w:val="24"/>
          <w:szCs w:val="24"/>
        </w:rPr>
        <w:t> </w:t>
      </w:r>
      <w:r w:rsidR="007E522B" w:rsidRPr="007E522B">
        <w:rPr>
          <w:rFonts w:ascii="Arial" w:hAnsi="Arial" w:cs="Arial"/>
          <w:b/>
          <w:i/>
          <w:iCs/>
          <w:noProof/>
          <w:sz w:val="24"/>
          <w:szCs w:val="24"/>
        </w:rPr>
        <w:t> </w:t>
      </w:r>
      <w:r w:rsidR="007E522B" w:rsidRPr="007E522B">
        <w:rPr>
          <w:rFonts w:ascii="Arial" w:hAnsi="Arial" w:cs="Arial"/>
          <w:b/>
          <w:i/>
          <w:iCs/>
          <w:noProof/>
          <w:sz w:val="24"/>
          <w:szCs w:val="24"/>
        </w:rPr>
        <w:t> </w:t>
      </w:r>
      <w:r w:rsidR="007E522B" w:rsidRPr="007E522B">
        <w:rPr>
          <w:rFonts w:ascii="Arial" w:hAnsi="Arial" w:cs="Arial"/>
          <w:b/>
          <w:i/>
          <w:iCs/>
          <w:noProof/>
          <w:sz w:val="24"/>
          <w:szCs w:val="24"/>
        </w:rPr>
        <w:t> </w:t>
      </w:r>
      <w:r w:rsidR="007E522B" w:rsidRPr="007E522B">
        <w:rPr>
          <w:rFonts w:ascii="Arial" w:hAnsi="Arial" w:cs="Arial"/>
          <w:b/>
          <w:i/>
          <w:iCs/>
          <w:noProof/>
          <w:sz w:val="24"/>
          <w:szCs w:val="24"/>
        </w:rPr>
        <w:t> </w:t>
      </w:r>
      <w:r w:rsidR="007E522B" w:rsidRPr="007E522B">
        <w:rPr>
          <w:rFonts w:ascii="Arial" w:hAnsi="Arial" w:cs="Arial"/>
          <w:b/>
          <w:i/>
          <w:iCs/>
          <w:sz w:val="24"/>
          <w:szCs w:val="24"/>
        </w:rPr>
        <w:fldChar w:fldCharType="end"/>
      </w:r>
      <w:r w:rsidR="00C9528C">
        <w:rPr>
          <w:rFonts w:ascii="Arial" w:hAnsi="Arial" w:cs="Arial"/>
          <w:i/>
          <w:sz w:val="24"/>
          <w:szCs w:val="24"/>
        </w:rPr>
        <w:t xml:space="preserve"> </w:t>
      </w:r>
      <w:r w:rsidRPr="001E4FA0">
        <w:rPr>
          <w:rFonts w:ascii="Arial" w:hAnsi="Arial" w:cs="Arial"/>
          <w:i/>
          <w:sz w:val="24"/>
          <w:szCs w:val="24"/>
        </w:rPr>
        <w:t>cms</w:t>
      </w:r>
      <w:r w:rsidR="00C9528C">
        <w:rPr>
          <w:rFonts w:ascii="Arial" w:hAnsi="Arial" w:cs="Arial"/>
          <w:i/>
          <w:sz w:val="24"/>
          <w:szCs w:val="24"/>
        </w:rPr>
        <w:t xml:space="preserve">  </w:t>
      </w:r>
    </w:p>
    <w:p w14:paraId="69120AEA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439B18F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Standard Wall fixed seat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5980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45DB322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Wall fixed seat with arms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1541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9AE06AD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Bariatric seat required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0086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F385BEB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None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1671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</w:t>
      </w:r>
      <w:r w:rsidRPr="001E4FA0">
        <w:rPr>
          <w:rFonts w:ascii="Arial" w:hAnsi="Arial" w:cs="Arial"/>
          <w:i/>
          <w:sz w:val="24"/>
          <w:szCs w:val="24"/>
        </w:rPr>
        <w:t>equipment to be provided by recommending OT</w:t>
      </w:r>
    </w:p>
    <w:p w14:paraId="302B50EA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CBF54E" w14:textId="4B8E8C89" w:rsidR="001E4FA0" w:rsidRPr="001E4FA0" w:rsidRDefault="001E4FA0" w:rsidP="00BC5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t>Controls</w:t>
      </w:r>
    </w:p>
    <w:p w14:paraId="138E7214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BB1A58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Standard dial thermostat with push button </w:t>
      </w:r>
      <w:proofErr w:type="gramStart"/>
      <w:r w:rsidRPr="001E4FA0">
        <w:rPr>
          <w:rFonts w:ascii="Arial" w:hAnsi="Arial" w:cs="Arial"/>
          <w:sz w:val="24"/>
          <w:szCs w:val="24"/>
        </w:rPr>
        <w:t>start</w:t>
      </w:r>
      <w:proofErr w:type="gramEnd"/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3342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6EE7AD5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Bespoke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646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5EB278E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934D2" w14:textId="588899D3" w:rsidR="001E4FA0" w:rsidRPr="001E4FA0" w:rsidRDefault="001E4FA0" w:rsidP="00BC53F6">
      <w:pPr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t xml:space="preserve">Sliding </w:t>
      </w:r>
      <w:r w:rsidR="00B762D0" w:rsidRPr="00B762D0">
        <w:rPr>
          <w:rFonts w:ascii="Arial" w:hAnsi="Arial" w:cs="Arial"/>
          <w:b/>
          <w:sz w:val="24"/>
          <w:szCs w:val="24"/>
          <w:u w:val="single"/>
        </w:rPr>
        <w:t>B</w:t>
      </w:r>
      <w:r w:rsidRPr="00B762D0">
        <w:rPr>
          <w:rFonts w:ascii="Arial" w:hAnsi="Arial" w:cs="Arial"/>
          <w:b/>
          <w:sz w:val="24"/>
          <w:szCs w:val="24"/>
          <w:u w:val="single"/>
        </w:rPr>
        <w:t>ar</w:t>
      </w:r>
      <w:r w:rsidRPr="001E4FA0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 w:rsidR="00D62F45">
        <w:rPr>
          <w:rFonts w:ascii="Arial" w:hAnsi="Arial" w:cs="Arial"/>
          <w:bCs/>
          <w:i/>
          <w:iCs/>
          <w:sz w:val="24"/>
          <w:szCs w:val="24"/>
        </w:rPr>
        <w:t>s</w:t>
      </w:r>
      <w:r w:rsidRPr="001E4FA0">
        <w:rPr>
          <w:rFonts w:ascii="Arial" w:hAnsi="Arial" w:cs="Arial"/>
          <w:i/>
          <w:iCs/>
          <w:sz w:val="24"/>
          <w:szCs w:val="24"/>
        </w:rPr>
        <w:t>eated / standing use height 900mm from floor</w:t>
      </w:r>
      <w:r w:rsidRPr="001E4FA0">
        <w:rPr>
          <w:rFonts w:ascii="Arial" w:hAnsi="Arial" w:cs="Arial"/>
          <w:i/>
          <w:iCs/>
          <w:sz w:val="24"/>
          <w:szCs w:val="24"/>
        </w:rPr>
        <w:tab/>
      </w:r>
      <w:r w:rsidRPr="001E4FA0">
        <w:rPr>
          <w:rFonts w:ascii="Arial" w:hAnsi="Arial" w:cs="Arial"/>
          <w:i/>
          <w:iCs/>
          <w:sz w:val="24"/>
          <w:szCs w:val="24"/>
        </w:rPr>
        <w:tab/>
      </w:r>
    </w:p>
    <w:p w14:paraId="6E4C4C01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00CBBFA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Seated use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3874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39411CF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Standing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793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27BD737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C3623" w14:textId="1FF6FB96" w:rsidR="001E4FA0" w:rsidRPr="001E4FA0" w:rsidRDefault="001E4FA0" w:rsidP="00BC53F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762D0">
        <w:rPr>
          <w:rFonts w:ascii="Arial" w:hAnsi="Arial" w:cs="Arial"/>
          <w:b/>
          <w:sz w:val="24"/>
          <w:szCs w:val="24"/>
          <w:u w:val="single"/>
        </w:rPr>
        <w:t>Grab Rails</w:t>
      </w:r>
      <w:r w:rsidRPr="001E4FA0">
        <w:rPr>
          <w:rFonts w:ascii="Arial" w:hAnsi="Arial" w:cs="Arial"/>
          <w:sz w:val="24"/>
          <w:szCs w:val="24"/>
        </w:rPr>
        <w:tab/>
      </w:r>
      <w:r w:rsidR="005F7ADA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i/>
          <w:sz w:val="24"/>
          <w:szCs w:val="24"/>
        </w:rPr>
        <w:t>please refer to grab rail booklet</w:t>
      </w:r>
    </w:p>
    <w:p w14:paraId="3DB5A638" w14:textId="77777777" w:rsidR="001E4FA0" w:rsidRPr="00B762D0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B69373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Horizontal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9528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1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8591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2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1082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3</w:t>
      </w:r>
    </w:p>
    <w:p w14:paraId="03438C35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Vertical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210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1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7465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2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7793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Ref 3</w:t>
      </w:r>
    </w:p>
    <w:p w14:paraId="5166703F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>Shower Hose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9882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1500 mm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219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2000 mm</w:t>
      </w:r>
    </w:p>
    <w:p w14:paraId="61ECF40F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Half height carer screens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8352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Yes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36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No</w:t>
      </w:r>
    </w:p>
    <w:p w14:paraId="5A5BC5C1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sz w:val="24"/>
          <w:szCs w:val="24"/>
        </w:rPr>
        <w:t xml:space="preserve">Contrasting colour required </w:t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36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Yes </w:t>
      </w:r>
      <w:r w:rsidRPr="001E4FA0">
        <w:rPr>
          <w:rFonts w:ascii="Arial" w:hAnsi="Arial" w:cs="Arial"/>
          <w:sz w:val="24"/>
          <w:szCs w:val="24"/>
        </w:rPr>
        <w:tab/>
      </w:r>
      <w:r w:rsidRPr="001E4FA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1566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FA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E4FA0">
        <w:rPr>
          <w:rFonts w:ascii="Arial" w:hAnsi="Arial" w:cs="Arial"/>
          <w:sz w:val="24"/>
          <w:szCs w:val="24"/>
        </w:rPr>
        <w:t xml:space="preserve"> No</w:t>
      </w:r>
    </w:p>
    <w:p w14:paraId="0DBE62F2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E68B9E" w14:textId="373D65EC" w:rsid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2D0">
        <w:rPr>
          <w:rFonts w:ascii="Arial" w:hAnsi="Arial" w:cs="Arial"/>
          <w:b/>
          <w:bCs/>
          <w:sz w:val="24"/>
          <w:szCs w:val="24"/>
          <w:u w:val="single"/>
        </w:rPr>
        <w:t xml:space="preserve">Additional </w:t>
      </w:r>
      <w:r w:rsidR="000C6DCB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B762D0">
        <w:rPr>
          <w:rFonts w:ascii="Arial" w:hAnsi="Arial" w:cs="Arial"/>
          <w:b/>
          <w:bCs/>
          <w:sz w:val="24"/>
          <w:szCs w:val="24"/>
          <w:u w:val="single"/>
        </w:rPr>
        <w:t>nformation</w:t>
      </w:r>
    </w:p>
    <w:p w14:paraId="71A65419" w14:textId="77777777" w:rsidR="001E4FA0" w:rsidRPr="00BC53F6" w:rsidRDefault="001E4FA0" w:rsidP="00BC53F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05" w:type="dxa"/>
        <w:tblLook w:val="04A0" w:firstRow="1" w:lastRow="0" w:firstColumn="1" w:lastColumn="0" w:noHBand="0" w:noVBand="1"/>
      </w:tblPr>
      <w:tblGrid>
        <w:gridCol w:w="10405"/>
      </w:tblGrid>
      <w:tr w:rsidR="001E4FA0" w:rsidRPr="001E4FA0" w14:paraId="4ABC12F1" w14:textId="77777777" w:rsidTr="003623B4">
        <w:trPr>
          <w:trHeight w:val="56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ECE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C2F7601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CEBEA9" w14:textId="4A5911DD" w:rsidR="001E4FA0" w:rsidRPr="00D60E8E" w:rsidRDefault="00D60E8E" w:rsidP="00BC53F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Completed by</w:t>
      </w:r>
    </w:p>
    <w:p w14:paraId="1D751903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58"/>
        <w:gridCol w:w="2471"/>
        <w:gridCol w:w="1799"/>
        <w:gridCol w:w="1536"/>
        <w:gridCol w:w="711"/>
        <w:gridCol w:w="884"/>
        <w:gridCol w:w="840"/>
        <w:gridCol w:w="1257"/>
      </w:tblGrid>
      <w:tr w:rsidR="001E4FA0" w:rsidRPr="001E4FA0" w14:paraId="1575397A" w14:textId="77777777" w:rsidTr="003623B4">
        <w:trPr>
          <w:trHeight w:val="547"/>
        </w:trPr>
        <w:tc>
          <w:tcPr>
            <w:tcW w:w="959" w:type="dxa"/>
            <w:tcBorders>
              <w:top w:val="nil"/>
              <w:left w:val="nil"/>
              <w:bottom w:val="nil"/>
            </w:tcBorders>
            <w:vAlign w:val="center"/>
          </w:tcPr>
          <w:p w14:paraId="304D43BC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551" w:type="dxa"/>
            <w:vAlign w:val="center"/>
          </w:tcPr>
          <w:p w14:paraId="1F2C4D41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33" w:type="dxa"/>
            <w:tcBorders>
              <w:top w:val="nil"/>
              <w:bottom w:val="nil"/>
            </w:tcBorders>
            <w:vAlign w:val="center"/>
          </w:tcPr>
          <w:p w14:paraId="019C74CF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1569" w:type="dxa"/>
            <w:vAlign w:val="center"/>
          </w:tcPr>
          <w:p w14:paraId="6A39D388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14:paraId="4774FA4C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Ext.:</w:t>
            </w:r>
          </w:p>
        </w:tc>
        <w:tc>
          <w:tcPr>
            <w:tcW w:w="713" w:type="dxa"/>
            <w:vAlign w:val="center"/>
          </w:tcPr>
          <w:p w14:paraId="6DB31E82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0BA64675" w14:textId="77777777" w:rsidR="001E4FA0" w:rsidRPr="001E4FA0" w:rsidRDefault="001E4FA0" w:rsidP="00BC53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6" w:type="dxa"/>
            <w:vAlign w:val="center"/>
          </w:tcPr>
          <w:p w14:paraId="04E9B945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D2AB3A5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A8EDD" w14:textId="6F39FA6D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4FA0">
        <w:rPr>
          <w:rFonts w:ascii="Arial" w:hAnsi="Arial" w:cs="Arial"/>
          <w:b/>
          <w:sz w:val="24"/>
          <w:szCs w:val="24"/>
          <w:u w:val="single"/>
        </w:rPr>
        <w:t xml:space="preserve">Approval by Social </w:t>
      </w:r>
      <w:r w:rsidRPr="00D60E8E">
        <w:rPr>
          <w:rFonts w:ascii="Arial" w:hAnsi="Arial" w:cs="Arial"/>
          <w:b/>
          <w:sz w:val="24"/>
          <w:szCs w:val="24"/>
          <w:u w:val="single"/>
        </w:rPr>
        <w:t xml:space="preserve">Services </w:t>
      </w:r>
      <w:proofErr w:type="gramStart"/>
      <w:r w:rsidRPr="00D60E8E">
        <w:rPr>
          <w:rFonts w:ascii="Arial" w:hAnsi="Arial" w:cs="Arial"/>
          <w:b/>
          <w:sz w:val="24"/>
          <w:szCs w:val="24"/>
          <w:u w:val="single"/>
        </w:rPr>
        <w:t>OT</w:t>
      </w:r>
      <w:r w:rsidRPr="00D60E8E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="00D60E8E">
        <w:rPr>
          <w:rFonts w:ascii="Arial" w:hAnsi="Arial" w:cs="Arial"/>
          <w:b/>
          <w:sz w:val="24"/>
          <w:szCs w:val="24"/>
        </w:rPr>
        <w:t>f</w:t>
      </w:r>
      <w:r w:rsidRPr="00D60E8E">
        <w:rPr>
          <w:rFonts w:ascii="Arial" w:hAnsi="Arial" w:cs="Arial"/>
          <w:b/>
          <w:sz w:val="24"/>
          <w:szCs w:val="24"/>
        </w:rPr>
        <w:t>or social services OT approver use only)</w:t>
      </w:r>
    </w:p>
    <w:p w14:paraId="3387B0E4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958"/>
        <w:gridCol w:w="2471"/>
        <w:gridCol w:w="1799"/>
        <w:gridCol w:w="1536"/>
        <w:gridCol w:w="711"/>
        <w:gridCol w:w="884"/>
        <w:gridCol w:w="840"/>
        <w:gridCol w:w="1257"/>
      </w:tblGrid>
      <w:tr w:rsidR="001E4FA0" w:rsidRPr="001E4FA0" w14:paraId="33FABD00" w14:textId="77777777" w:rsidTr="003623B4">
        <w:trPr>
          <w:trHeight w:val="547"/>
        </w:trPr>
        <w:tc>
          <w:tcPr>
            <w:tcW w:w="959" w:type="dxa"/>
            <w:tcBorders>
              <w:top w:val="nil"/>
              <w:left w:val="nil"/>
              <w:bottom w:val="nil"/>
            </w:tcBorders>
            <w:vAlign w:val="center"/>
          </w:tcPr>
          <w:p w14:paraId="7799F75D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551" w:type="dxa"/>
            <w:vAlign w:val="center"/>
          </w:tcPr>
          <w:p w14:paraId="68B39123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33" w:type="dxa"/>
            <w:tcBorders>
              <w:top w:val="nil"/>
              <w:bottom w:val="nil"/>
            </w:tcBorders>
            <w:vAlign w:val="center"/>
          </w:tcPr>
          <w:p w14:paraId="4BD3CA59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1569" w:type="dxa"/>
            <w:vAlign w:val="center"/>
          </w:tcPr>
          <w:p w14:paraId="1706A1FC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2" w:type="dxa"/>
            <w:tcBorders>
              <w:top w:val="nil"/>
              <w:bottom w:val="nil"/>
            </w:tcBorders>
            <w:vAlign w:val="center"/>
          </w:tcPr>
          <w:p w14:paraId="7480F85E" w14:textId="77777777" w:rsidR="001E4FA0" w:rsidRPr="001E4FA0" w:rsidRDefault="001E4FA0" w:rsidP="00BC53F6">
            <w:pPr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Ext.:</w:t>
            </w:r>
          </w:p>
        </w:tc>
        <w:tc>
          <w:tcPr>
            <w:tcW w:w="713" w:type="dxa"/>
            <w:vAlign w:val="center"/>
          </w:tcPr>
          <w:p w14:paraId="12C5145B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2DAA913F" w14:textId="77777777" w:rsidR="001E4FA0" w:rsidRPr="001E4FA0" w:rsidRDefault="001E4FA0" w:rsidP="00BC53F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6" w:type="dxa"/>
            <w:vAlign w:val="center"/>
          </w:tcPr>
          <w:p w14:paraId="0392DB7B" w14:textId="77777777" w:rsidR="001E4FA0" w:rsidRPr="001E4FA0" w:rsidRDefault="001E4FA0" w:rsidP="00BC5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FA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35316F22" w14:textId="77777777" w:rsidR="001E4FA0" w:rsidRPr="001E4FA0" w:rsidRDefault="001E4FA0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DC898B" w14:textId="77777777" w:rsidR="0087603D" w:rsidRPr="001E4FA0" w:rsidRDefault="0087603D" w:rsidP="00BC53F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7603D" w:rsidRPr="001E4FA0" w:rsidSect="001E4FA0">
      <w:footerReference w:type="default" r:id="rId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D133" w14:textId="77777777" w:rsidR="00D60E8E" w:rsidRDefault="00D60E8E" w:rsidP="00D60E8E">
      <w:pPr>
        <w:spacing w:after="0" w:line="240" w:lineRule="auto"/>
      </w:pPr>
      <w:r>
        <w:separator/>
      </w:r>
    </w:p>
  </w:endnote>
  <w:endnote w:type="continuationSeparator" w:id="0">
    <w:p w14:paraId="39A4CF00" w14:textId="77777777" w:rsidR="00D60E8E" w:rsidRDefault="00D60E8E" w:rsidP="00D6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14DB" w14:textId="24AF5742" w:rsidR="00D60E8E" w:rsidRPr="00D60E8E" w:rsidRDefault="00BC53F6" w:rsidP="00D60E8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1386" w14:textId="77777777" w:rsidR="00D60E8E" w:rsidRDefault="00D60E8E" w:rsidP="00D60E8E">
      <w:pPr>
        <w:spacing w:after="0" w:line="240" w:lineRule="auto"/>
      </w:pPr>
      <w:r>
        <w:separator/>
      </w:r>
    </w:p>
  </w:footnote>
  <w:footnote w:type="continuationSeparator" w:id="0">
    <w:p w14:paraId="0B1E869D" w14:textId="77777777" w:rsidR="00D60E8E" w:rsidRDefault="00D60E8E" w:rsidP="00D60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A0"/>
    <w:rsid w:val="000C6DCB"/>
    <w:rsid w:val="00182387"/>
    <w:rsid w:val="001E4FA0"/>
    <w:rsid w:val="003475D5"/>
    <w:rsid w:val="004538C9"/>
    <w:rsid w:val="00532D9F"/>
    <w:rsid w:val="005F7ADA"/>
    <w:rsid w:val="007E522B"/>
    <w:rsid w:val="0087603D"/>
    <w:rsid w:val="008D1101"/>
    <w:rsid w:val="00B762D0"/>
    <w:rsid w:val="00BC53F6"/>
    <w:rsid w:val="00C9528C"/>
    <w:rsid w:val="00D60E8E"/>
    <w:rsid w:val="00D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3257"/>
  <w15:chartTrackingRefBased/>
  <w15:docId w15:val="{E71B673A-3530-4281-958B-D47F8780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E8E"/>
  </w:style>
  <w:style w:type="paragraph" w:styleId="Footer">
    <w:name w:val="footer"/>
    <w:basedOn w:val="Normal"/>
    <w:link w:val="FooterChar"/>
    <w:uiPriority w:val="99"/>
    <w:unhideWhenUsed/>
    <w:rsid w:val="00D60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Debra</dc:creator>
  <cp:keywords/>
  <dc:description/>
  <cp:lastModifiedBy>Turner Debra</cp:lastModifiedBy>
  <cp:revision>10</cp:revision>
  <dcterms:created xsi:type="dcterms:W3CDTF">2022-05-30T13:43:00Z</dcterms:created>
  <dcterms:modified xsi:type="dcterms:W3CDTF">2023-12-06T10:09:00Z</dcterms:modified>
</cp:coreProperties>
</file>